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B4B0" w14:textId="77777777" w:rsidR="00BF2207" w:rsidRPr="00F7671E" w:rsidRDefault="00F7671E" w:rsidP="00F7671E">
      <w:pPr>
        <w:pStyle w:val="ListParagraph"/>
        <w:numPr>
          <w:ilvl w:val="0"/>
          <w:numId w:val="5"/>
        </w:numPr>
        <w:spacing w:line="360" w:lineRule="auto"/>
        <w:jc w:val="center"/>
        <w:rPr>
          <w:rFonts w:cs="David"/>
          <w:sz w:val="24"/>
          <w:szCs w:val="24"/>
          <w:rtl/>
        </w:rPr>
      </w:pPr>
      <w:r w:rsidRPr="00F7671E">
        <w:rPr>
          <w:rFonts w:cs="David" w:hint="cs"/>
          <w:sz w:val="24"/>
          <w:szCs w:val="24"/>
          <w:highlight w:val="yellow"/>
          <w:rtl/>
        </w:rPr>
        <w:t xml:space="preserve">נייר מכתבים של הפירמה </w:t>
      </w:r>
      <w:r w:rsidR="00BF2207" w:rsidRPr="00F7671E">
        <w:rPr>
          <w:rFonts w:cs="David" w:hint="cs"/>
          <w:sz w:val="24"/>
          <w:szCs w:val="24"/>
          <w:highlight w:val="yellow"/>
          <w:rtl/>
        </w:rPr>
        <w:t>-</w:t>
      </w:r>
    </w:p>
    <w:p w14:paraId="497DAE8F" w14:textId="77777777" w:rsidR="00785F3F" w:rsidRPr="00CF2FBE" w:rsidRDefault="00785F3F" w:rsidP="00F7671E">
      <w:pPr>
        <w:spacing w:line="360" w:lineRule="auto"/>
        <w:rPr>
          <w:rFonts w:cs="David"/>
          <w:sz w:val="24"/>
          <w:szCs w:val="24"/>
          <w:rtl/>
        </w:rPr>
      </w:pPr>
      <w:r w:rsidRPr="00CF2FBE">
        <w:rPr>
          <w:rFonts w:cs="David" w:hint="cs"/>
          <w:sz w:val="24"/>
          <w:szCs w:val="24"/>
          <w:highlight w:val="yellow"/>
          <w:rtl/>
        </w:rPr>
        <w:t>תאריך</w:t>
      </w:r>
    </w:p>
    <w:p w14:paraId="759E8FFE" w14:textId="77777777" w:rsidR="0043698F" w:rsidRDefault="0043698F" w:rsidP="00F7671E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לכבוד </w:t>
      </w:r>
    </w:p>
    <w:p w14:paraId="5F0700A0" w14:textId="77777777" w:rsidR="00785F3F" w:rsidRDefault="0043698F" w:rsidP="00F7671E">
      <w:pPr>
        <w:spacing w:line="24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פרופימקס</w:t>
      </w:r>
      <w:proofErr w:type="spellEnd"/>
      <w:r>
        <w:rPr>
          <w:rFonts w:cs="David" w:hint="cs"/>
          <w:sz w:val="24"/>
          <w:szCs w:val="24"/>
          <w:rtl/>
        </w:rPr>
        <w:t xml:space="preserve"> בע"מ</w:t>
      </w:r>
    </w:p>
    <w:p w14:paraId="2AAFF5FC" w14:textId="77777777" w:rsidR="00F7671E" w:rsidRDefault="00F7671E" w:rsidP="00F7671E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רחוב זרחין 10, ת.ד. 1155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לפקס: 09-7774400</w:t>
      </w:r>
    </w:p>
    <w:p w14:paraId="3B7C81B0" w14:textId="77777777" w:rsidR="00F7671E" w:rsidRPr="00CF2FBE" w:rsidRDefault="00F7671E" w:rsidP="00F7671E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רעננה 4310101</w:t>
      </w:r>
    </w:p>
    <w:p w14:paraId="2B20937B" w14:textId="77777777" w:rsidR="00785F3F" w:rsidRDefault="00785F3F" w:rsidP="00CF2FBE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CF2FBE">
        <w:rPr>
          <w:rFonts w:cs="David" w:hint="cs"/>
          <w:sz w:val="24"/>
          <w:szCs w:val="24"/>
          <w:rtl/>
        </w:rPr>
        <w:t>א.ג.נ</w:t>
      </w:r>
      <w:proofErr w:type="spellEnd"/>
      <w:r w:rsidRPr="00CF2FBE">
        <w:rPr>
          <w:rFonts w:cs="David" w:hint="cs"/>
          <w:sz w:val="24"/>
          <w:szCs w:val="24"/>
          <w:rtl/>
        </w:rPr>
        <w:t>.,</w:t>
      </w:r>
    </w:p>
    <w:p w14:paraId="1BC6ADE0" w14:textId="77777777" w:rsidR="00785F3F" w:rsidRPr="00CF2FBE" w:rsidRDefault="00785F3F" w:rsidP="009D286E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CF2FBE">
        <w:rPr>
          <w:rFonts w:cs="David" w:hint="cs"/>
          <w:sz w:val="24"/>
          <w:szCs w:val="24"/>
          <w:rtl/>
        </w:rPr>
        <w:t xml:space="preserve">הנדון: </w:t>
      </w:r>
      <w:r w:rsidR="009D286E">
        <w:rPr>
          <w:rFonts w:cs="David" w:hint="cs"/>
          <w:b/>
          <w:bCs/>
          <w:sz w:val="24"/>
          <w:szCs w:val="24"/>
          <w:u w:val="single"/>
          <w:rtl/>
        </w:rPr>
        <w:t>אימות</w:t>
      </w:r>
      <w:r w:rsidRPr="00CF2FBE">
        <w:rPr>
          <w:rFonts w:cs="David" w:hint="cs"/>
          <w:b/>
          <w:bCs/>
          <w:sz w:val="24"/>
          <w:szCs w:val="24"/>
          <w:u w:val="single"/>
          <w:rtl/>
        </w:rPr>
        <w:t xml:space="preserve"> עמידת משקיע בתנאי כשירות</w:t>
      </w:r>
    </w:p>
    <w:p w14:paraId="30093C33" w14:textId="77777777" w:rsidR="000C4765" w:rsidRDefault="000C4765" w:rsidP="009D286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CF2FBE">
        <w:rPr>
          <w:rFonts w:cs="David" w:hint="cs"/>
          <w:sz w:val="24"/>
          <w:szCs w:val="24"/>
          <w:rtl/>
        </w:rPr>
        <w:t xml:space="preserve">הריני לאשר כי המשקיע, </w:t>
      </w:r>
      <w:r w:rsidRPr="00CF2FBE">
        <w:rPr>
          <w:rFonts w:cs="David" w:hint="cs"/>
          <w:sz w:val="24"/>
          <w:szCs w:val="24"/>
          <w:highlight w:val="yellow"/>
          <w:u w:val="single"/>
          <w:rtl/>
        </w:rPr>
        <w:t>(שם מלא ומס' זהות)</w:t>
      </w:r>
      <w:r w:rsidRPr="00CF2FBE">
        <w:rPr>
          <w:rFonts w:cs="David" w:hint="cs"/>
          <w:sz w:val="24"/>
          <w:szCs w:val="24"/>
          <w:rtl/>
        </w:rPr>
        <w:t xml:space="preserve"> (להלן: "</w:t>
      </w:r>
      <w:r w:rsidRPr="00CF2FBE">
        <w:rPr>
          <w:rFonts w:cs="David" w:hint="cs"/>
          <w:b/>
          <w:bCs/>
          <w:sz w:val="24"/>
          <w:szCs w:val="24"/>
          <w:rtl/>
        </w:rPr>
        <w:t>המשקיע</w:t>
      </w:r>
      <w:r w:rsidRPr="00CF2FBE">
        <w:rPr>
          <w:rFonts w:cs="David" w:hint="cs"/>
          <w:sz w:val="24"/>
          <w:szCs w:val="24"/>
          <w:rtl/>
        </w:rPr>
        <w:t xml:space="preserve">"), עומד בתנאי הגדרת משקיע מסווג </w:t>
      </w:r>
      <w:r w:rsidR="00BF2207" w:rsidRPr="00CF2FBE">
        <w:rPr>
          <w:rFonts w:cs="David" w:hint="cs"/>
          <w:sz w:val="24"/>
          <w:szCs w:val="24"/>
          <w:rtl/>
        </w:rPr>
        <w:t>בהתאם</w:t>
      </w:r>
      <w:r w:rsidRPr="00CF2FBE">
        <w:rPr>
          <w:rFonts w:cs="David" w:hint="cs"/>
          <w:sz w:val="24"/>
          <w:szCs w:val="24"/>
          <w:rtl/>
        </w:rPr>
        <w:t xml:space="preserve"> </w:t>
      </w:r>
      <w:r w:rsidR="00BF2207" w:rsidRPr="00CF2FBE">
        <w:rPr>
          <w:rFonts w:cs="David" w:hint="cs"/>
          <w:sz w:val="24"/>
          <w:szCs w:val="24"/>
          <w:rtl/>
        </w:rPr>
        <w:t xml:space="preserve">לתנאי </w:t>
      </w:r>
      <w:r w:rsidRPr="00CF2FBE">
        <w:rPr>
          <w:rFonts w:cs="David" w:hint="cs"/>
          <w:sz w:val="24"/>
          <w:szCs w:val="24"/>
          <w:rtl/>
        </w:rPr>
        <w:t>התוספת הראשונה לחוק ניירות ערך, התשכ"ח-1968, (להלן: "</w:t>
      </w:r>
      <w:r w:rsidRPr="00CF2FBE">
        <w:rPr>
          <w:rFonts w:cs="David" w:hint="cs"/>
          <w:b/>
          <w:bCs/>
          <w:sz w:val="24"/>
          <w:szCs w:val="24"/>
          <w:rtl/>
        </w:rPr>
        <w:t>תנאי הכשירות</w:t>
      </w:r>
      <w:r w:rsidRPr="00CF2FBE">
        <w:rPr>
          <w:rFonts w:cs="David" w:hint="cs"/>
          <w:sz w:val="24"/>
          <w:szCs w:val="24"/>
          <w:rtl/>
        </w:rPr>
        <w:t>")</w:t>
      </w:r>
      <w:r w:rsidR="00BA35DE" w:rsidRPr="00CF2FBE">
        <w:rPr>
          <w:rFonts w:cs="David" w:hint="cs"/>
          <w:sz w:val="24"/>
          <w:szCs w:val="24"/>
          <w:rtl/>
        </w:rPr>
        <w:t xml:space="preserve">, וזאת </w:t>
      </w:r>
      <w:r w:rsidRPr="00CF2FBE">
        <w:rPr>
          <w:rFonts w:cs="David" w:hint="cs"/>
          <w:sz w:val="24"/>
          <w:szCs w:val="24"/>
          <w:rtl/>
        </w:rPr>
        <w:t>כפי שיפורט להלן.</w:t>
      </w:r>
    </w:p>
    <w:p w14:paraId="6D57317D" w14:textId="77777777" w:rsidR="00CF2FBE" w:rsidRPr="009D286E" w:rsidRDefault="00CF2FBE" w:rsidP="00CF2FBE">
      <w:pPr>
        <w:pStyle w:val="ListParagraph"/>
        <w:spacing w:line="360" w:lineRule="auto"/>
        <w:jc w:val="both"/>
        <w:rPr>
          <w:rFonts w:cs="David"/>
          <w:sz w:val="24"/>
          <w:szCs w:val="24"/>
        </w:rPr>
      </w:pPr>
    </w:p>
    <w:p w14:paraId="451274C2" w14:textId="77777777" w:rsidR="000C4765" w:rsidRPr="00CF2FBE" w:rsidRDefault="009D286E" w:rsidP="00CF2FB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המשקיע עומד</w:t>
      </w:r>
      <w:r w:rsidR="00CF2FBE">
        <w:rPr>
          <w:rFonts w:cs="David" w:hint="cs"/>
          <w:sz w:val="24"/>
          <w:szCs w:val="24"/>
          <w:rtl/>
        </w:rPr>
        <w:t xml:space="preserve"> </w:t>
      </w:r>
      <w:r w:rsidR="000C4765" w:rsidRPr="00CF2FBE">
        <w:rPr>
          <w:rFonts w:cs="David" w:hint="cs"/>
          <w:sz w:val="24"/>
          <w:szCs w:val="24"/>
          <w:rtl/>
        </w:rPr>
        <w:t xml:space="preserve">בתנאי הכשירות </w:t>
      </w:r>
      <w:r w:rsidR="00CF2FBE">
        <w:rPr>
          <w:rFonts w:cs="David" w:hint="cs"/>
          <w:sz w:val="24"/>
          <w:szCs w:val="24"/>
          <w:rtl/>
        </w:rPr>
        <w:t>הבא</w:t>
      </w:r>
      <w:r w:rsidR="000C4765" w:rsidRPr="00CF2FBE">
        <w:rPr>
          <w:rFonts w:cs="David" w:hint="cs"/>
          <w:sz w:val="24"/>
          <w:szCs w:val="24"/>
          <w:rtl/>
        </w:rPr>
        <w:t>:</w:t>
      </w:r>
    </w:p>
    <w:p w14:paraId="70160320" w14:textId="7A1EB5E6" w:rsidR="000C4765" w:rsidRPr="004B1114" w:rsidRDefault="000C4765" w:rsidP="00CF2FB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CF2FBE">
        <w:rPr>
          <w:rFonts w:cs="David" w:hint="cs"/>
          <w:sz w:val="24"/>
          <w:szCs w:val="24"/>
          <w:rtl/>
        </w:rPr>
        <w:t xml:space="preserve">השווי הכולל של הנכסים הנזילים </w:t>
      </w:r>
      <w:r w:rsidRPr="004B1114">
        <w:rPr>
          <w:rFonts w:cs="David" w:hint="cs"/>
          <w:sz w:val="24"/>
          <w:szCs w:val="24"/>
          <w:rtl/>
        </w:rPr>
        <w:t>שבבעלותו עולה על</w:t>
      </w:r>
      <w:r w:rsidR="004B1114" w:rsidRPr="004B1114">
        <w:rPr>
          <w:rFonts w:cs="David" w:hint="cs"/>
          <w:sz w:val="24"/>
          <w:szCs w:val="24"/>
          <w:rtl/>
        </w:rPr>
        <w:t xml:space="preserve"> 8 מיליון ₪ </w:t>
      </w:r>
      <w:r w:rsidR="004B1114" w:rsidRPr="004B1114">
        <w:rPr>
          <w:rFonts w:ascii="David" w:eastAsia="Times New Roman" w:hAnsi="David" w:cs="David"/>
          <w:sz w:val="24"/>
          <w:szCs w:val="24"/>
          <w:rtl/>
          <w:lang w:val="en-IL"/>
        </w:rPr>
        <w:t>(</w:t>
      </w:r>
      <w:bookmarkStart w:id="0" w:name="_Hlk12184970"/>
      <w:r w:rsidR="004B1114" w:rsidRPr="004B1114">
        <w:rPr>
          <w:rFonts w:ascii="David" w:eastAsia="Times New Roman" w:hAnsi="David" w:cs="David"/>
          <w:sz w:val="24"/>
          <w:szCs w:val="24"/>
          <w:rtl/>
          <w:lang w:val="en-IL"/>
        </w:rPr>
        <w:t>כפי שיוצמד למדד מעת לעת</w:t>
      </w:r>
      <w:r w:rsidR="004B1114" w:rsidRPr="004B1114">
        <w:rPr>
          <w:rFonts w:ascii="David" w:eastAsia="Times New Roman" w:hAnsi="David" w:cs="David" w:hint="cs"/>
          <w:sz w:val="24"/>
          <w:szCs w:val="24"/>
          <w:rtl/>
          <w:lang w:val="en-IL"/>
        </w:rPr>
        <w:t>, כלומר</w:t>
      </w:r>
      <w:r w:rsidR="004B1114">
        <w:rPr>
          <w:rFonts w:cs="David" w:hint="cs"/>
          <w:sz w:val="24"/>
          <w:szCs w:val="24"/>
          <w:rtl/>
        </w:rPr>
        <w:t>,</w:t>
      </w:r>
      <w:r w:rsidRPr="004B1114">
        <w:rPr>
          <w:rFonts w:cs="David" w:hint="cs"/>
          <w:sz w:val="24"/>
          <w:szCs w:val="24"/>
          <w:rtl/>
        </w:rPr>
        <w:t xml:space="preserve"> </w:t>
      </w:r>
      <w:r w:rsidR="008D7589" w:rsidRPr="004B1114">
        <w:rPr>
          <w:rFonts w:cs="David"/>
          <w:sz w:val="24"/>
          <w:szCs w:val="24"/>
          <w:rtl/>
        </w:rPr>
        <w:t>8,095,444</w:t>
      </w:r>
      <w:r w:rsidRPr="004B1114">
        <w:rPr>
          <w:rFonts w:cs="David" w:hint="cs"/>
          <w:sz w:val="24"/>
          <w:szCs w:val="24"/>
          <w:rtl/>
        </w:rPr>
        <w:t xml:space="preserve"> מיליון ₪</w:t>
      </w:r>
      <w:r w:rsidR="004B1114" w:rsidRPr="004B1114">
        <w:rPr>
          <w:rFonts w:cs="David" w:hint="cs"/>
          <w:sz w:val="24"/>
          <w:szCs w:val="24"/>
          <w:rtl/>
        </w:rPr>
        <w:t>)</w:t>
      </w:r>
      <w:bookmarkEnd w:id="0"/>
      <w:r w:rsidRPr="004B1114">
        <w:rPr>
          <w:rFonts w:cs="David" w:hint="cs"/>
          <w:sz w:val="24"/>
          <w:szCs w:val="24"/>
          <w:rtl/>
        </w:rPr>
        <w:t>.</w:t>
      </w:r>
    </w:p>
    <w:p w14:paraId="1782DBDD" w14:textId="07353623" w:rsidR="000C4765" w:rsidRPr="004B1114" w:rsidRDefault="000C4765" w:rsidP="00CF2FB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4B1114">
        <w:rPr>
          <w:rFonts w:cs="David" w:hint="cs"/>
          <w:sz w:val="24"/>
          <w:szCs w:val="24"/>
          <w:rtl/>
        </w:rPr>
        <w:t>גובה ה</w:t>
      </w:r>
      <w:r w:rsidR="00CF2FBE" w:rsidRPr="004B1114">
        <w:rPr>
          <w:rFonts w:cs="David" w:hint="cs"/>
          <w:sz w:val="24"/>
          <w:szCs w:val="24"/>
          <w:rtl/>
        </w:rPr>
        <w:t>כנסתו בכל אחת מהשנתיים האחרונות</w:t>
      </w:r>
      <w:r w:rsidRPr="004B1114">
        <w:rPr>
          <w:rFonts w:cs="David" w:hint="cs"/>
          <w:sz w:val="24"/>
          <w:szCs w:val="24"/>
          <w:rtl/>
        </w:rPr>
        <w:t xml:space="preserve"> עולה על</w:t>
      </w:r>
      <w:r w:rsidR="004B1114" w:rsidRPr="004B1114">
        <w:rPr>
          <w:rFonts w:cs="David" w:hint="cs"/>
          <w:sz w:val="24"/>
          <w:szCs w:val="24"/>
          <w:rtl/>
        </w:rPr>
        <w:t xml:space="preserve"> 1.2 מיליון ₪ </w:t>
      </w:r>
      <w:bookmarkStart w:id="1" w:name="_Hlk12185001"/>
      <w:r w:rsidR="004B1114" w:rsidRPr="004B1114">
        <w:rPr>
          <w:rFonts w:cs="David" w:hint="cs"/>
          <w:sz w:val="24"/>
          <w:szCs w:val="24"/>
          <w:rtl/>
        </w:rPr>
        <w:t>(כפי שיוצמד למדד מעת לעת, כלומר</w:t>
      </w:r>
      <w:r w:rsidR="004B1114">
        <w:rPr>
          <w:rFonts w:cs="David" w:hint="cs"/>
          <w:sz w:val="24"/>
          <w:szCs w:val="24"/>
          <w:rtl/>
        </w:rPr>
        <w:t>,</w:t>
      </w:r>
      <w:r w:rsidRPr="004B1114">
        <w:rPr>
          <w:rFonts w:cs="David" w:hint="cs"/>
          <w:sz w:val="24"/>
          <w:szCs w:val="24"/>
          <w:rtl/>
        </w:rPr>
        <w:t xml:space="preserve"> </w:t>
      </w:r>
      <w:r w:rsidR="008D7589" w:rsidRPr="004B1114">
        <w:rPr>
          <w:rFonts w:cs="David"/>
          <w:sz w:val="24"/>
          <w:szCs w:val="24"/>
          <w:rtl/>
        </w:rPr>
        <w:t>1,214,317</w:t>
      </w:r>
      <w:r w:rsidRPr="004B1114">
        <w:rPr>
          <w:rFonts w:cs="David" w:hint="cs"/>
          <w:sz w:val="24"/>
          <w:szCs w:val="24"/>
          <w:rtl/>
        </w:rPr>
        <w:t xml:space="preserve"> מיליון ₪</w:t>
      </w:r>
      <w:r w:rsidR="004B1114" w:rsidRPr="004B1114">
        <w:rPr>
          <w:rFonts w:cs="David" w:hint="cs"/>
          <w:sz w:val="24"/>
          <w:szCs w:val="24"/>
          <w:rtl/>
        </w:rPr>
        <w:t>)</w:t>
      </w:r>
      <w:bookmarkEnd w:id="1"/>
      <w:r w:rsidRPr="004B1114">
        <w:rPr>
          <w:rFonts w:cs="David" w:hint="cs"/>
          <w:sz w:val="24"/>
          <w:szCs w:val="24"/>
          <w:rtl/>
        </w:rPr>
        <w:t>.</w:t>
      </w:r>
    </w:p>
    <w:p w14:paraId="12395CDE" w14:textId="1F6AA0AD" w:rsidR="000C4765" w:rsidRPr="004B1114" w:rsidRDefault="000C4765" w:rsidP="00CF2FB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4B1114">
        <w:rPr>
          <w:rFonts w:cs="David" w:hint="cs"/>
          <w:sz w:val="24"/>
          <w:szCs w:val="24"/>
          <w:rtl/>
        </w:rPr>
        <w:t>גובה הכנסת התא המשפחתי אליו המשקיע משתייך עולה על</w:t>
      </w:r>
      <w:r w:rsidR="004B1114">
        <w:rPr>
          <w:rFonts w:cs="David" w:hint="cs"/>
          <w:sz w:val="24"/>
          <w:szCs w:val="24"/>
          <w:rtl/>
        </w:rPr>
        <w:t xml:space="preserve"> 1.8 מיליון ₪</w:t>
      </w:r>
      <w:r w:rsidRPr="004B1114">
        <w:rPr>
          <w:rFonts w:cs="David" w:hint="cs"/>
          <w:sz w:val="24"/>
          <w:szCs w:val="24"/>
          <w:rtl/>
        </w:rPr>
        <w:t xml:space="preserve"> </w:t>
      </w:r>
      <w:r w:rsidR="004B1114">
        <w:rPr>
          <w:rFonts w:cs="David" w:hint="cs"/>
          <w:sz w:val="24"/>
          <w:szCs w:val="24"/>
          <w:rtl/>
        </w:rPr>
        <w:t>(</w:t>
      </w:r>
      <w:bookmarkStart w:id="2" w:name="_Hlk12185046"/>
      <w:r w:rsidR="004B1114">
        <w:rPr>
          <w:rFonts w:cs="David" w:hint="cs"/>
          <w:sz w:val="24"/>
          <w:szCs w:val="24"/>
          <w:rtl/>
        </w:rPr>
        <w:t xml:space="preserve">כפי שיוצמד למדד מעת לעת, כלומר, </w:t>
      </w:r>
      <w:r w:rsidR="008D7589" w:rsidRPr="004B1114">
        <w:rPr>
          <w:rFonts w:cs="David"/>
          <w:sz w:val="24"/>
          <w:szCs w:val="24"/>
          <w:rtl/>
        </w:rPr>
        <w:t>1,821,475</w:t>
      </w:r>
      <w:r w:rsidRPr="004B1114">
        <w:rPr>
          <w:rFonts w:cs="David" w:hint="cs"/>
          <w:sz w:val="24"/>
          <w:szCs w:val="24"/>
          <w:rtl/>
        </w:rPr>
        <w:t xml:space="preserve"> מיליון ₪</w:t>
      </w:r>
      <w:r w:rsidR="004B1114">
        <w:rPr>
          <w:rFonts w:cs="David" w:hint="cs"/>
          <w:sz w:val="24"/>
          <w:szCs w:val="24"/>
          <w:rtl/>
        </w:rPr>
        <w:t>)</w:t>
      </w:r>
      <w:bookmarkEnd w:id="2"/>
      <w:r w:rsidRPr="004B1114">
        <w:rPr>
          <w:rFonts w:cs="David" w:hint="cs"/>
          <w:sz w:val="24"/>
          <w:szCs w:val="24"/>
          <w:rtl/>
        </w:rPr>
        <w:t>.</w:t>
      </w:r>
    </w:p>
    <w:p w14:paraId="3DAC713D" w14:textId="7B05F04A" w:rsidR="000C4765" w:rsidRPr="00CF2FBE" w:rsidRDefault="000C4765" w:rsidP="00CF2FB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4B1114">
        <w:rPr>
          <w:rFonts w:cs="David" w:hint="cs"/>
          <w:sz w:val="24"/>
          <w:szCs w:val="24"/>
          <w:rtl/>
        </w:rPr>
        <w:t>השווי הכולל של הנכסים הנזילים שבבעלותו עולה על</w:t>
      </w:r>
      <w:r w:rsidR="004B1114">
        <w:rPr>
          <w:rFonts w:cs="David" w:hint="cs"/>
          <w:sz w:val="24"/>
          <w:szCs w:val="24"/>
          <w:rtl/>
        </w:rPr>
        <w:t xml:space="preserve"> 5 מיליון ₪</w:t>
      </w:r>
      <w:r w:rsidRPr="004B1114">
        <w:rPr>
          <w:rFonts w:cs="David" w:hint="cs"/>
          <w:sz w:val="24"/>
          <w:szCs w:val="24"/>
          <w:rtl/>
        </w:rPr>
        <w:t xml:space="preserve"> </w:t>
      </w:r>
      <w:r w:rsidR="004B1114">
        <w:rPr>
          <w:rFonts w:cs="David" w:hint="cs"/>
          <w:sz w:val="24"/>
          <w:szCs w:val="24"/>
          <w:rtl/>
        </w:rPr>
        <w:t>(</w:t>
      </w:r>
      <w:bookmarkStart w:id="3" w:name="_Hlk12185116"/>
      <w:r w:rsidR="004B1114">
        <w:rPr>
          <w:rFonts w:cs="David" w:hint="cs"/>
          <w:sz w:val="24"/>
          <w:szCs w:val="24"/>
          <w:rtl/>
        </w:rPr>
        <w:t xml:space="preserve">כפי שיוצמד למדד מעת לעת, כלומר, </w:t>
      </w:r>
      <w:r w:rsidR="008D7589" w:rsidRPr="004B1114">
        <w:rPr>
          <w:rFonts w:cs="David"/>
          <w:sz w:val="24"/>
          <w:szCs w:val="24"/>
          <w:rtl/>
        </w:rPr>
        <w:t>5,059,652</w:t>
      </w:r>
      <w:r w:rsidRPr="004B1114">
        <w:rPr>
          <w:rFonts w:cs="David" w:hint="cs"/>
          <w:sz w:val="28"/>
          <w:szCs w:val="28"/>
          <w:rtl/>
        </w:rPr>
        <w:t xml:space="preserve"> </w:t>
      </w:r>
      <w:r w:rsidRPr="00CF2FBE">
        <w:rPr>
          <w:rFonts w:cs="David" w:hint="cs"/>
          <w:sz w:val="24"/>
          <w:szCs w:val="24"/>
          <w:rtl/>
        </w:rPr>
        <w:t>מיליון ₪</w:t>
      </w:r>
      <w:r w:rsidR="004B1114">
        <w:rPr>
          <w:rFonts w:cs="David" w:hint="cs"/>
          <w:sz w:val="24"/>
          <w:szCs w:val="24"/>
          <w:rtl/>
        </w:rPr>
        <w:t>)</w:t>
      </w:r>
      <w:bookmarkEnd w:id="3"/>
      <w:r w:rsidRPr="00CF2FBE">
        <w:rPr>
          <w:rFonts w:cs="David" w:hint="cs"/>
          <w:sz w:val="24"/>
          <w:szCs w:val="24"/>
          <w:rtl/>
        </w:rPr>
        <w:t>, וגובה הכנסתו עולה</w:t>
      </w:r>
      <w:r w:rsidRPr="00CF2FBE">
        <w:rPr>
          <w:rFonts w:cs="David"/>
          <w:sz w:val="24"/>
          <w:szCs w:val="24"/>
          <w:rtl/>
        </w:rPr>
        <w:t xml:space="preserve"> </w:t>
      </w:r>
      <w:r w:rsidRPr="00CF2FBE">
        <w:rPr>
          <w:rFonts w:cs="David" w:hint="cs"/>
          <w:sz w:val="24"/>
          <w:szCs w:val="24"/>
          <w:rtl/>
        </w:rPr>
        <w:t>על</w:t>
      </w:r>
      <w:r w:rsidR="004B1114">
        <w:rPr>
          <w:rFonts w:cs="David" w:hint="cs"/>
          <w:sz w:val="24"/>
          <w:szCs w:val="24"/>
          <w:rtl/>
        </w:rPr>
        <w:t xml:space="preserve"> 600,000 ₪ </w:t>
      </w:r>
      <w:bookmarkStart w:id="4" w:name="_Hlk12185188"/>
      <w:r w:rsidR="004B1114">
        <w:rPr>
          <w:rFonts w:cs="David" w:hint="cs"/>
          <w:sz w:val="24"/>
          <w:szCs w:val="24"/>
          <w:rtl/>
        </w:rPr>
        <w:t xml:space="preserve">(כפי שיוצמד למדד מעת לעת, כלומר, </w:t>
      </w:r>
      <w:r w:rsidR="008D7589" w:rsidRPr="008D7589">
        <w:rPr>
          <w:rFonts w:cs="David"/>
          <w:sz w:val="24"/>
          <w:szCs w:val="24"/>
          <w:rtl/>
        </w:rPr>
        <w:t>607,158</w:t>
      </w:r>
      <w:r w:rsidRPr="00CF2FBE">
        <w:rPr>
          <w:rFonts w:cs="David"/>
          <w:sz w:val="24"/>
          <w:szCs w:val="24"/>
          <w:rtl/>
        </w:rPr>
        <w:t xml:space="preserve"> </w:t>
      </w:r>
      <w:r w:rsidRPr="00CF2FBE">
        <w:rPr>
          <w:rFonts w:cs="David" w:hint="cs"/>
          <w:sz w:val="24"/>
          <w:szCs w:val="24"/>
          <w:rtl/>
        </w:rPr>
        <w:t>₪</w:t>
      </w:r>
      <w:r w:rsidR="004B1114">
        <w:rPr>
          <w:rFonts w:cs="David" w:hint="cs"/>
          <w:sz w:val="24"/>
          <w:szCs w:val="24"/>
          <w:rtl/>
        </w:rPr>
        <w:t>)</w:t>
      </w:r>
      <w:bookmarkEnd w:id="4"/>
      <w:r w:rsidRPr="00CF2FBE">
        <w:rPr>
          <w:rFonts w:cs="David" w:hint="cs"/>
          <w:sz w:val="24"/>
          <w:szCs w:val="24"/>
          <w:rtl/>
        </w:rPr>
        <w:t xml:space="preserve"> בכל אחת מהשנתיים האחרונות.</w:t>
      </w:r>
    </w:p>
    <w:p w14:paraId="1B80FAAB" w14:textId="0F30D2E2" w:rsidR="000C4765" w:rsidRDefault="00F7671E" w:rsidP="00CF2FB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CF2FBE">
        <w:rPr>
          <w:rFonts w:cs="David" w:hint="cs"/>
          <w:sz w:val="24"/>
          <w:szCs w:val="24"/>
          <w:rtl/>
        </w:rPr>
        <w:t>השווי הכולל של הנכסים הנזילים שבבעלותו עולה על</w:t>
      </w:r>
      <w:r w:rsidR="004B1114">
        <w:rPr>
          <w:rFonts w:cs="David" w:hint="cs"/>
          <w:sz w:val="24"/>
          <w:szCs w:val="24"/>
          <w:rtl/>
        </w:rPr>
        <w:t xml:space="preserve"> 5 מיליון ₪ (כפי שיוצמד למדד מעת לעת, כלומר,</w:t>
      </w:r>
      <w:r w:rsidRPr="00CF2FBE">
        <w:rPr>
          <w:rFonts w:cs="David" w:hint="cs"/>
          <w:sz w:val="24"/>
          <w:szCs w:val="24"/>
          <w:rtl/>
        </w:rPr>
        <w:t xml:space="preserve"> </w:t>
      </w:r>
      <w:r w:rsidR="008D7589" w:rsidRPr="008D7589">
        <w:rPr>
          <w:rFonts w:cs="David"/>
          <w:sz w:val="24"/>
          <w:szCs w:val="24"/>
          <w:rtl/>
        </w:rPr>
        <w:t>5,059,652</w:t>
      </w:r>
      <w:r w:rsidRPr="00CF2FBE">
        <w:rPr>
          <w:rFonts w:cs="David" w:hint="cs"/>
          <w:sz w:val="24"/>
          <w:szCs w:val="24"/>
          <w:rtl/>
        </w:rPr>
        <w:t xml:space="preserve"> מיליון ₪</w:t>
      </w:r>
      <w:r w:rsidR="004B1114">
        <w:rPr>
          <w:rFonts w:cs="David" w:hint="cs"/>
          <w:sz w:val="24"/>
          <w:szCs w:val="24"/>
          <w:rtl/>
        </w:rPr>
        <w:t>)</w:t>
      </w:r>
      <w:r w:rsidRPr="00CF2FBE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</w:t>
      </w:r>
      <w:r w:rsidR="000C4765" w:rsidRPr="00CF2FBE">
        <w:rPr>
          <w:rFonts w:cs="David" w:hint="cs"/>
          <w:sz w:val="24"/>
          <w:szCs w:val="24"/>
          <w:rtl/>
        </w:rPr>
        <w:t xml:space="preserve">גובה הכנסת </w:t>
      </w:r>
      <w:r w:rsidR="00CF2FBE">
        <w:rPr>
          <w:rFonts w:cs="David" w:hint="cs"/>
          <w:sz w:val="24"/>
          <w:szCs w:val="24"/>
          <w:rtl/>
        </w:rPr>
        <w:t>התא המשפחתי שאליו המשקיע משתייך</w:t>
      </w:r>
      <w:r w:rsidR="000C4765" w:rsidRPr="00CF2FBE">
        <w:rPr>
          <w:rFonts w:cs="David" w:hint="cs"/>
          <w:sz w:val="24"/>
          <w:szCs w:val="24"/>
          <w:rtl/>
        </w:rPr>
        <w:t xml:space="preserve"> עולה על</w:t>
      </w:r>
      <w:r w:rsidR="004B1114">
        <w:rPr>
          <w:rFonts w:cs="David" w:hint="cs"/>
          <w:sz w:val="24"/>
          <w:szCs w:val="24"/>
          <w:rtl/>
        </w:rPr>
        <w:t xml:space="preserve"> 900,000 ₪ </w:t>
      </w:r>
      <w:bookmarkStart w:id="5" w:name="_Hlk12185231"/>
      <w:r w:rsidR="004B1114">
        <w:rPr>
          <w:rFonts w:cs="David" w:hint="cs"/>
          <w:sz w:val="24"/>
          <w:szCs w:val="24"/>
          <w:rtl/>
        </w:rPr>
        <w:t>(כפי שיוצמד למדד מעת לעת,</w:t>
      </w:r>
      <w:bookmarkStart w:id="6" w:name="_GoBack"/>
      <w:bookmarkEnd w:id="6"/>
      <w:r w:rsidR="004B1114">
        <w:rPr>
          <w:rFonts w:cs="David" w:hint="cs"/>
          <w:sz w:val="24"/>
          <w:szCs w:val="24"/>
          <w:rtl/>
        </w:rPr>
        <w:t xml:space="preserve"> כלומר,</w:t>
      </w:r>
      <w:r w:rsidR="000C4765" w:rsidRPr="00CF2FBE">
        <w:rPr>
          <w:rFonts w:cs="David" w:hint="cs"/>
          <w:sz w:val="24"/>
          <w:szCs w:val="24"/>
          <w:rtl/>
        </w:rPr>
        <w:t xml:space="preserve"> </w:t>
      </w:r>
      <w:r w:rsidR="008D7589" w:rsidRPr="008D7589">
        <w:rPr>
          <w:rFonts w:cs="David"/>
          <w:sz w:val="24"/>
          <w:szCs w:val="24"/>
          <w:rtl/>
        </w:rPr>
        <w:t>910,737</w:t>
      </w:r>
      <w:r w:rsidR="000C4765" w:rsidRPr="00CF2FBE">
        <w:rPr>
          <w:rFonts w:cs="David" w:hint="cs"/>
          <w:sz w:val="24"/>
          <w:szCs w:val="24"/>
          <w:rtl/>
        </w:rPr>
        <w:t xml:space="preserve"> ₪</w:t>
      </w:r>
      <w:r w:rsidR="004B1114">
        <w:rPr>
          <w:rFonts w:cs="David" w:hint="cs"/>
          <w:sz w:val="24"/>
          <w:szCs w:val="24"/>
          <w:rtl/>
        </w:rPr>
        <w:t>)</w:t>
      </w:r>
      <w:bookmarkEnd w:id="5"/>
      <w:r w:rsidR="000C4765" w:rsidRPr="00CF2FBE">
        <w:rPr>
          <w:rFonts w:cs="David" w:hint="cs"/>
          <w:sz w:val="24"/>
          <w:szCs w:val="24"/>
          <w:rtl/>
        </w:rPr>
        <w:t xml:space="preserve"> בכל אחת מהשנתיים האחרונות.</w:t>
      </w:r>
    </w:p>
    <w:p w14:paraId="3E1D2CDE" w14:textId="77777777" w:rsidR="00CF2FBE" w:rsidRPr="00CF2FBE" w:rsidRDefault="00CF2FBE" w:rsidP="00CF2FBE">
      <w:pPr>
        <w:pStyle w:val="ListParagraph"/>
        <w:spacing w:line="360" w:lineRule="auto"/>
        <w:ind w:left="1069"/>
        <w:jc w:val="both"/>
        <w:rPr>
          <w:rFonts w:cs="David"/>
          <w:sz w:val="24"/>
          <w:szCs w:val="24"/>
        </w:rPr>
      </w:pPr>
    </w:p>
    <w:p w14:paraId="004F03B7" w14:textId="77777777" w:rsidR="00BA35DE" w:rsidRPr="00CF2FBE" w:rsidRDefault="009D286E" w:rsidP="009D286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אישורי בדבר עמידת המשקיע בתנאי הכשירות מתבסס על ידיעתי </w:t>
      </w:r>
      <w:r w:rsidR="00F7671E">
        <w:rPr>
          <w:rFonts w:cs="David" w:hint="cs"/>
          <w:sz w:val="24"/>
          <w:szCs w:val="24"/>
          <w:rtl/>
        </w:rPr>
        <w:t xml:space="preserve">והיכרותי </w:t>
      </w:r>
      <w:r>
        <w:rPr>
          <w:rFonts w:cs="David" w:hint="cs"/>
          <w:sz w:val="24"/>
          <w:szCs w:val="24"/>
          <w:rtl/>
        </w:rPr>
        <w:t>כמפורט להלן</w:t>
      </w:r>
      <w:r w:rsidR="00BF2207" w:rsidRPr="00CF2FBE">
        <w:rPr>
          <w:rFonts w:cs="David" w:hint="cs"/>
          <w:sz w:val="24"/>
          <w:szCs w:val="24"/>
          <w:rtl/>
        </w:rPr>
        <w:t>:</w:t>
      </w:r>
    </w:p>
    <w:p w14:paraId="724E2665" w14:textId="77777777" w:rsidR="00BF2207" w:rsidRDefault="00BF2207" w:rsidP="00CF2FB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CF2FBE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23E342" w14:textId="77777777" w:rsidR="00F7671E" w:rsidRDefault="00F7671E" w:rsidP="00CF2FB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</w:p>
    <w:p w14:paraId="6AD238DC" w14:textId="77777777" w:rsidR="00F7671E" w:rsidRDefault="00F7671E" w:rsidP="00CF2FB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בכבוד רב,</w:t>
      </w:r>
    </w:p>
    <w:p w14:paraId="1DDC409E" w14:textId="77777777" w:rsidR="00F7671E" w:rsidRDefault="00F7671E" w:rsidP="00CF2FB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</w:p>
    <w:p w14:paraId="25A7A812" w14:textId="77777777" w:rsidR="00F7671E" w:rsidRPr="00CF2FBE" w:rsidRDefault="00F7671E" w:rsidP="00CF2FBE">
      <w:pPr>
        <w:pStyle w:val="ListParagraph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F7671E">
        <w:rPr>
          <w:rFonts w:cs="David" w:hint="cs"/>
          <w:sz w:val="24"/>
          <w:szCs w:val="24"/>
          <w:highlight w:val="yellow"/>
          <w:rtl/>
        </w:rPr>
        <w:t>(שם מלא וחתימה)</w:t>
      </w:r>
    </w:p>
    <w:sectPr w:rsidR="00F7671E" w:rsidRPr="00CF2FBE" w:rsidSect="00251997">
      <w:pgSz w:w="11906" w:h="16838"/>
      <w:pgMar w:top="709" w:right="849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7B66" w14:textId="77777777" w:rsidR="00A66611" w:rsidRDefault="00A66611" w:rsidP="00893B6E">
      <w:pPr>
        <w:spacing w:after="0" w:line="240" w:lineRule="auto"/>
      </w:pPr>
      <w:r>
        <w:separator/>
      </w:r>
    </w:p>
  </w:endnote>
  <w:endnote w:type="continuationSeparator" w:id="0">
    <w:p w14:paraId="21365867" w14:textId="77777777" w:rsidR="00A66611" w:rsidRDefault="00A66611" w:rsidP="0089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76A2" w14:textId="77777777" w:rsidR="00A66611" w:rsidRDefault="00A66611" w:rsidP="00893B6E">
      <w:pPr>
        <w:spacing w:after="0" w:line="240" w:lineRule="auto"/>
      </w:pPr>
      <w:r>
        <w:separator/>
      </w:r>
    </w:p>
  </w:footnote>
  <w:footnote w:type="continuationSeparator" w:id="0">
    <w:p w14:paraId="5D607370" w14:textId="77777777" w:rsidR="00A66611" w:rsidRDefault="00A66611" w:rsidP="0089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863"/>
    <w:multiLevelType w:val="hybridMultilevel"/>
    <w:tmpl w:val="90405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B38"/>
    <w:multiLevelType w:val="multilevel"/>
    <w:tmpl w:val="49523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AD569F"/>
    <w:multiLevelType w:val="hybridMultilevel"/>
    <w:tmpl w:val="C382CC46"/>
    <w:lvl w:ilvl="0" w:tplc="5B0078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6B6C"/>
    <w:multiLevelType w:val="hybridMultilevel"/>
    <w:tmpl w:val="512C8820"/>
    <w:lvl w:ilvl="0" w:tplc="9A66B298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287D5A"/>
    <w:multiLevelType w:val="hybridMultilevel"/>
    <w:tmpl w:val="4E6C0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2F"/>
    <w:rsid w:val="00010005"/>
    <w:rsid w:val="000C4765"/>
    <w:rsid w:val="001A486E"/>
    <w:rsid w:val="001B5ACB"/>
    <w:rsid w:val="001D7E4B"/>
    <w:rsid w:val="00251997"/>
    <w:rsid w:val="00366636"/>
    <w:rsid w:val="003F4945"/>
    <w:rsid w:val="00411669"/>
    <w:rsid w:val="0043698F"/>
    <w:rsid w:val="004B0120"/>
    <w:rsid w:val="004B1114"/>
    <w:rsid w:val="004B70C7"/>
    <w:rsid w:val="00694BE0"/>
    <w:rsid w:val="00785F3F"/>
    <w:rsid w:val="00814DED"/>
    <w:rsid w:val="0083513C"/>
    <w:rsid w:val="00893B6E"/>
    <w:rsid w:val="008D7589"/>
    <w:rsid w:val="00990FF6"/>
    <w:rsid w:val="009D286E"/>
    <w:rsid w:val="009F5A2F"/>
    <w:rsid w:val="00A51508"/>
    <w:rsid w:val="00A52ED2"/>
    <w:rsid w:val="00A66611"/>
    <w:rsid w:val="00BA35DE"/>
    <w:rsid w:val="00BB2079"/>
    <w:rsid w:val="00BF2207"/>
    <w:rsid w:val="00C5359C"/>
    <w:rsid w:val="00CF2FBE"/>
    <w:rsid w:val="00E55326"/>
    <w:rsid w:val="00EC0228"/>
    <w:rsid w:val="00F25AF2"/>
    <w:rsid w:val="00F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3242"/>
  <w15:docId w15:val="{357823E4-F888-4B82-A0C7-B35EB6E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6E"/>
  </w:style>
  <w:style w:type="paragraph" w:styleId="Footer">
    <w:name w:val="footer"/>
    <w:basedOn w:val="Normal"/>
    <w:link w:val="FooterChar"/>
    <w:uiPriority w:val="99"/>
    <w:unhideWhenUsed/>
    <w:rsid w:val="00893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sapir</dc:creator>
  <cp:lastModifiedBy>Yana Vainstein, Profimex</cp:lastModifiedBy>
  <cp:revision>5</cp:revision>
  <dcterms:created xsi:type="dcterms:W3CDTF">2016-05-16T10:49:00Z</dcterms:created>
  <dcterms:modified xsi:type="dcterms:W3CDTF">2019-06-23T09:32:00Z</dcterms:modified>
</cp:coreProperties>
</file>